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195.776001pt;margin-top:-.5pt;width:400.0pt;height:400.000023pt;mso-position-horizontal-relative:page;mso-position-vertical-relative:page;z-index:-373" coordorigin="3916,-10" coordsize="8000,8000">
            <v:group style="position:absolute;left:8756;top:0;width:3150;height:3218" coordorigin="8756,0" coordsize="3150,3218">
              <v:shape style="position:absolute;left:8756;top:0;width:3150;height:3218" coordorigin="8756,0" coordsize="3150,3218" path="m11906,0l8756,0,9417,24,9633,51,9843,94,10047,153,10244,227,10433,316,10614,419,10786,535,10948,663,11099,804,11240,955,11368,1117,11484,1289,11587,1470,11676,1659,11750,1856,11809,2060,11852,2270,11879,2486,11888,2707,11906,3218,11906,0xe" filled="t" fillcolor="#D9001D" stroked="f">
                <v:path arrowok="t"/>
                <v:fill type="solid"/>
              </v:shape>
            </v:group>
            <v:group style="position:absolute;left:3926;top:0;width:7980;height:7980" coordorigin="3926,0" coordsize="7980,7980">
              <v:shape style="position:absolute;left:3926;top:0;width:7980;height:7980" coordorigin="3926,0" coordsize="7980,7980" path="m3926,7980l11906,7980,11906,0,3926,0,3926,7980xe" filled="t" fillcolor="#231F20" stroked="f">
                <v:path arrowok="t"/>
                <v:fill type="solid"/>
              </v:shape>
              <v:shape style="position:absolute;left:6612;top:3835;width:3708;height:2982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148.236603pt;margin-top:59.584724pt;width:.1pt;height:23.187pt;mso-position-horizontal-relative:page;mso-position-vertical-relative:page;z-index:-372" coordorigin="2965,1192" coordsize="2,464">
            <v:shape style="position:absolute;left:2965;top:1192;width:2;height:464" coordorigin="2965,1192" coordsize="0,464" path="m2965,1192l2965,1655e" filled="f" stroked="t" strokeweight=".536pt" strokecolor="#888A8C">
              <v:path arrowok="t"/>
            </v:shape>
            <w10:wrap type="none"/>
          </v:group>
        </w:pict>
      </w:r>
      <w:r>
        <w:rPr/>
        <w:pict>
          <v:group style="position:absolute;margin-left:56.692902pt;margin-top:575.196838pt;width:481.89pt;height:.1pt;mso-position-horizontal-relative:page;mso-position-vertical-relative:page;z-index:-371" coordorigin="1134,11504" coordsize="9638,2">
            <v:shape style="position:absolute;left:1134;top:11504;width:9638;height:2" coordorigin="1134,11504" coordsize="9638,0" path="m1134,11504l10772,11504e" filled="f" stroked="t" strokeweight=".5pt" strokecolor="#888A8C">
              <v:path arrowok="t"/>
            </v:shape>
            <w10:wrap type="none"/>
          </v:group>
        </w:pict>
      </w:r>
      <w:r>
        <w:rPr/>
        <w:pict>
          <v:shape style="position:absolute;margin-left:56.139pt;margin-top:59.335022pt;width:79.521pt;height:22.4481pt;mso-position-horizontal-relative:page;mso-position-vertical-relative:page;z-index:-370" type="#_x0000_t75">
            <v:imagedata r:id="rId6" o:title=""/>
          </v:shape>
        </w:pict>
      </w:r>
      <w:r>
        <w:rPr/>
        <w:pict>
          <v:group style="position:absolute;margin-left:75.838928pt;margin-top:599.532532pt;width:29.660772pt;height:35.9pt;mso-position-horizontal-relative:page;mso-position-vertical-relative:page;z-index:-369" coordorigin="1517,11991" coordsize="593,718">
            <v:shape style="position:absolute;left:1517;top:11991;width:593;height:718" coordorigin="1517,11991" coordsize="593,718" path="m1802,11991l1754,11991,1713,11999,1654,12023,1603,12057,1561,12105,1530,12163,1517,12223,1517,12231,1517,12245,1531,12319,1559,12393,1566,12411,1571,12431,1574,12451,1574,12483,1574,12495,1570,12571,1562,12661,1560,12675,1557,12709,1879,12697,1878,12671,1878,12651,1878,12649,1766,12649,1743,12647,1718,12647,1693,12645,1668,12641,1645,12637,1625,12633,1627,12609,1628,12595,1630,12577,1633,12517,1634,12485,1633,12455,1623,12393,1609,12355,1606,12347,1583,12277,1578,12239,1579,12221,1597,12159,1635,12109,1686,12073,1747,12053,1769,12051,1973,12051,1970,12049,1904,12011,1845,11995,1802,11991xe" filled="t" fillcolor="#6D6E71" stroked="f">
              <v:path arrowok="t"/>
              <v:fill type="solid"/>
            </v:shape>
            <v:shape style="position:absolute;left:1517;top:11991;width:593;height:718" coordorigin="1517,11991" coordsize="593,718" path="m1867,12551l1818,12611,1817,12629,1813,12649,1878,12649,1878,12631,1883,12611,2004,12611,2007,12609,2020,12591,2026,12573,2028,12561,1953,12561,1937,12559,1912,12555,1894,12553,1867,12551xe" filled="t" fillcolor="#6D6E71" stroked="f">
              <v:path arrowok="t"/>
              <v:fill type="solid"/>
            </v:shape>
            <v:shape style="position:absolute;left:1517;top:11991;width:593;height:718" coordorigin="1517,11991" coordsize="593,718" path="m2004,12611l1883,12611,1901,12613,1924,12617,1941,12619,1969,12621,1988,12619,2004,12611xe" filled="t" fillcolor="#6D6E71" stroked="f">
              <v:path arrowok="t"/>
              <v:fill type="solid"/>
            </v:shape>
            <v:shape style="position:absolute;left:1517;top:11991;width:593;height:718" coordorigin="1517,11991" coordsize="593,718" path="m1973,12051l1810,12051,1830,12053,1850,12057,1921,12089,1968,12135,2002,12205,2005,12245,2003,12265,1999,12287,1998,12305,2023,12379,2044,12401,2047,12403,2044,12405,2040,12409,2035,12411,2029,12415,2012,12431,2004,12449,2004,12467,2008,12483,2010,12485,2010,12487,2010,12489,2009,12489,2008,12491,1968,12549,1968,12555,1968,12559,1967,12561,2028,12561,2029,12553,2029,12551,2030,12547,2046,12537,2059,12523,2070,12501,2072,12483,2071,12459,2087,12449,2102,12433,2110,12411,2110,12399,2104,12381,2092,12365,2077,12349,2066,12337,2060,12321,2059,12303,2063,12277,2065,12257,2066,12239,2065,12219,2063,12201,2036,12127,1999,12075,1985,12061,1973,12051xe" filled="t" fillcolor="#6D6E71" stroked="f">
              <v:path arrowok="t"/>
              <v:fill type="solid"/>
            </v:shape>
            <v:shape style="position:absolute;left:1517;top:11991;width:593;height:718" coordorigin="1517,11991" coordsize="593,718" path="m1794,12161l1730,12179,1690,12229,1684,12251,1684,12277,1688,12299,1694,12317,1703,12333,1714,12347,1727,12365,1735,12383,1735,12385,1735,12429,1848,12429,1848,12391,1772,12391,1772,12385,1769,12363,1762,12345,1750,12329,1734,12311,1724,12293,1720,12275,1723,12251,1732,12231,1746,12215,1764,12203,1785,12199,1872,12199,1869,12195,1853,12181,1835,12169,1815,12163,1794,12161xe" filled="t" fillcolor="#6D6E71" stroked="f">
              <v:path arrowok="t"/>
              <v:fill type="solid"/>
            </v:shape>
            <v:shape style="position:absolute;left:1517;top:11991;width:593;height:718" coordorigin="1517,11991" coordsize="593,718" path="m1872,12199l1785,12199,1809,12201,1830,12211,1846,12225,1857,12241,1863,12263,1860,12285,1853,12305,1842,12319,1827,12335,1817,12353,1811,12371,1810,12383,1810,12391,1848,12391,1848,12379,1848,12371,1853,12361,1863,12351,1877,12337,1888,12319,1896,12301,1900,12279,1898,12255,1892,12233,1882,12211,1872,12199xe" filled="t" fillcolor="#6D6E71" stroked="f">
              <v:path arrowok="t"/>
              <v:fill type="solid"/>
            </v:shape>
            <v:shape style="position:absolute;left:1517;top:11991;width:593;height:718" coordorigin="1517,11991" coordsize="593,718" path="m1661,12245l1624,12245,1624,12263,1661,12263,1661,12245xe" filled="t" fillcolor="#6D6E71" stroked="f">
              <v:path arrowok="t"/>
              <v:fill type="solid"/>
            </v:shape>
            <v:shape style="position:absolute;left:1517;top:11991;width:593;height:718" coordorigin="1517,11991" coordsize="593,718" path="m1959,12245l1921,12245,1921,12263,1959,12263,1959,12245xe" filled="t" fillcolor="#6D6E71" stroked="f">
              <v:path arrowok="t"/>
              <v:fill type="solid"/>
            </v:shape>
            <v:shape style="position:absolute;left:1517;top:11991;width:593;height:718" coordorigin="1517,11991" coordsize="593,718" path="m1654,12171l1645,12187,1677,12207,1687,12191,1654,12171xe" filled="t" fillcolor="#6D6E71" stroked="f">
              <v:path arrowok="t"/>
              <v:fill type="solid"/>
            </v:shape>
            <v:shape style="position:absolute;left:1517;top:11991;width:593;height:718" coordorigin="1517,11991" coordsize="593,718" path="m1928,12171l1896,12191,1905,12207,1938,12187,1928,12171xe" filled="t" fillcolor="#6D6E71" stroked="f">
              <v:path arrowok="t"/>
              <v:fill type="solid"/>
            </v:shape>
            <v:shape style="position:absolute;left:1517;top:11991;width:593;height:718" coordorigin="1517,11991" coordsize="593,718" path="m1718,12119l1702,12127,1721,12161,1737,12151,1718,12119xe" filled="t" fillcolor="#6D6E71" stroked="f">
              <v:path arrowok="t"/>
              <v:fill type="solid"/>
            </v:shape>
            <v:shape style="position:absolute;left:1517;top:11991;width:593;height:718" coordorigin="1517,11991" coordsize="593,718" path="m1865,12119l1846,12151,1862,12161,1881,12127,1865,12119xe" filled="t" fillcolor="#6D6E71" stroked="f">
              <v:path arrowok="t"/>
              <v:fill type="solid"/>
            </v:shape>
            <v:shape style="position:absolute;left:1517;top:11991;width:593;height:718" coordorigin="1517,11991" coordsize="593,718" path="m1801,12101l1782,12101,1782,12139,1801,12139,1801,12101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4.664841pt;margin-top:600.602478pt;width:34.348166pt;height:33.670322pt;mso-position-horizontal-relative:page;mso-position-vertical-relative:page;z-index:-368" coordorigin="3493,12012" coordsize="687,673">
            <v:group style="position:absolute;left:3552;top:12442;width:235;height:235" coordorigin="3552,12442" coordsize="235,235">
              <v:shape style="position:absolute;left:3552;top:12442;width:235;height:235" coordorigin="3552,12442" coordsize="235,235" path="m3629,12518l3552,12646,3583,12677,3710,12600,3692,12581,3736,12537,3648,12537,3629,12518xe" filled="t" fillcolor="#717171" stroked="f">
                <v:path arrowok="t"/>
                <v:fill type="solid"/>
              </v:shape>
              <v:shape style="position:absolute;left:3552;top:12442;width:235;height:235" coordorigin="3552,12442" coordsize="235,235" path="m3743,12442l3648,12537,3736,12537,3787,12486,3743,12442xe" filled="t" fillcolor="#717171" stroked="f">
                <v:path arrowok="t"/>
                <v:fill type="solid"/>
              </v:shape>
            </v:group>
            <v:group style="position:absolute;left:3862;top:12054;width:313;height:311" coordorigin="3862,12054" coordsize="313,311">
              <v:shape style="position:absolute;left:3862;top:12054;width:313;height:311" coordorigin="3862,12054" coordsize="313,311" path="m4138,12116l4036,12116,4049,12122,4067,12134,4089,12156,4103,12174,4110,12186,3983,12322,4026,12365,4162,12232,4171,12219,4175,12204,4175,12189,4171,12172,4164,12154,4154,12137,4142,12121,4138,12116xe" filled="t" fillcolor="#717171" stroked="f">
                <v:path arrowok="t"/>
                <v:fill type="solid"/>
              </v:shape>
              <v:shape style="position:absolute;left:3862;top:12054;width:313;height:311" coordorigin="3862,12054" coordsize="313,311" path="m4041,12054l4014,12057,4000,12065,3862,12202,3906,12246,4036,12116,4138,12116,4078,12067,4059,12058,4041,12054xe" filled="t" fillcolor="#717171" stroked="f">
                <v:path arrowok="t"/>
                <v:fill type="solid"/>
              </v:shape>
            </v:group>
            <v:group style="position:absolute;left:3498;top:12017;width:647;height:663" coordorigin="3498,12017" coordsize="647,663">
              <v:shape style="position:absolute;left:3498;top:12017;width:647;height:663" coordorigin="3498,12017" coordsize="647,663" path="m3779,12347l3690,12347,3705,12359,4013,12665,4030,12677,4050,12680,4068,12678,4123,12648,4146,12620,4053,12620,3779,12347xe" filled="t" fillcolor="#717171" stroked="f">
                <v:path arrowok="t"/>
                <v:fill type="solid"/>
              </v:shape>
              <v:shape style="position:absolute;left:3498;top:12017;width:647;height:663" coordorigin="3498,12017" coordsize="647,663" path="m3803,12078l3673,12078,3695,12079,3715,12084,3768,12140,3772,12159,3770,12185,3767,12202,3757,12228,4101,12570,4058,12619,4053,12620,4146,12620,4151,12612,4159,12594,4163,12577,4160,12553,3892,12276,3827,12212,3830,12201,3832,12190,3833,12178,3833,12157,3830,12137,3825,12117,3817,12099,3807,12082,3803,12078xe" filled="t" fillcolor="#717171" stroked="f">
                <v:path arrowok="t"/>
                <v:fill type="solid"/>
              </v:shape>
              <v:shape style="position:absolute;left:3498;top:12017;width:647;height:663" coordorigin="3498,12017" coordsize="647,663" path="m3525,12112l3513,12135,3512,12137,3511,12139,3505,12153,3498,12174,3498,12185,3511,12263,3557,12322,3611,12348,3650,12352,3673,12350,3690,12347,3779,12347,3723,12291,3654,12291,3633,12291,3580,12259,3557,12192,3557,12189,3558,12188,3600,12188,3525,12112xe" filled="t" fillcolor="#717171" stroked="f">
                <v:path arrowok="t"/>
                <v:fill type="solid"/>
              </v:shape>
              <v:shape style="position:absolute;left:3498;top:12017;width:647;height:663" coordorigin="3498,12017" coordsize="647,663" path="m3708,12276l3678,12288,3666,12291,3654,12291,3723,12291,3708,12276xe" filled="t" fillcolor="#717171" stroked="f">
                <v:path arrowok="t"/>
                <v:fill type="solid"/>
              </v:shape>
              <v:shape style="position:absolute;left:3498;top:12017;width:647;height:663" coordorigin="3498,12017" coordsize="647,663" path="m3600,12188l3558,12188,3583,12214,3592,12224,3604,12228,3628,12228,3640,12224,3665,12199,3611,12199,3600,12188xe" filled="t" fillcolor="#717171" stroked="f">
                <v:path arrowok="t"/>
                <v:fill type="solid"/>
              </v:shape>
              <v:shape style="position:absolute;left:3498;top:12017;width:647;height:663" coordorigin="3498,12017" coordsize="647,663" path="m3685,12017l3624,12029,3615,12033,3592,12044,3678,12131,3678,12141,3621,12199,3611,12199,3665,12199,3694,12169,3705,12153,3708,12134,3703,12115,3670,12078,3671,12078,3672,12078,3673,12078,3803,12078,3794,12066,3787,12060,3629,12060,3787,12060,3779,12052,3762,12040,3745,12031,3726,12024,3706,12019,3685,12017xe" filled="t" fillcolor="#717171" stroked="f">
                <v:path arrowok="t"/>
                <v:fill type="solid"/>
              </v:shape>
              <v:shape style="position:absolute;left:3498;top:12017;width:647;height:663" coordorigin="3498,12017" coordsize="647,663" path="m3513,12135xe" filled="t" fillcolor="#717171" stroked="f">
                <v:path arrowok="t"/>
                <v:fill type="solid"/>
              </v:shape>
              <v:shape style="position:absolute;left:3498;top:12017;width:647;height:663" coordorigin="3498,12017" coordsize="647,663" path="m3787,12060l3629,12060,3787,12060xe" filled="t" fillcolor="#71717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8.281891pt;margin-top:601.694397pt;width:29.75pt;height:31.48891pt;mso-position-horizontal-relative:page;mso-position-vertical-relative:page;z-index:-367" coordorigin="5566,12034" coordsize="595,630">
            <v:shape style="position:absolute;left:5566;top:12034;width:595;height:630" coordorigin="5566,12034" coordsize="595,630" path="m5873,12034l5803,12043,5743,12070,5693,12111,5658,12164,5639,12225,5566,12243,5566,12664,6161,12664,6161,12594,5636,12594,5636,12314,6161,12314,6161,12243,5707,12243,5711,12221,5740,12164,5789,12122,5852,12104,5863,12104,6027,12104,6013,12091,5959,12055,5896,12036,5873,12034xe" filled="t" fillcolor="#6D6E71" stroked="f">
              <v:path arrowok="t"/>
              <v:fill type="solid"/>
            </v:shape>
            <v:shape style="position:absolute;left:5566;top:12034;width:595;height:630" coordorigin="5566,12034" coordsize="595,630" path="m6161,12314l6091,12314,6091,12594,6161,12594,6161,12314xe" filled="t" fillcolor="#6D6E71" stroked="f">
              <v:path arrowok="t"/>
              <v:fill type="solid"/>
            </v:shape>
            <v:shape style="position:absolute;left:5566;top:12034;width:595;height:630" coordorigin="5566,12034" coordsize="595,630" path="m5844,12373l5828,12388,5822,12409,5822,12424,5830,12437,5842,12444,5822,12527,5904,12527,5892,12438,5900,12422,5902,12396,5891,12382,5872,12374,5844,12373xe" filled="t" fillcolor="#6D6E71" stroked="f">
              <v:path arrowok="t"/>
              <v:fill type="solid"/>
            </v:shape>
            <v:shape style="position:absolute;left:5566;top:12034;width:595;height:630" coordorigin="5566,12034" coordsize="595,630" path="m6027,12104l5863,12104,5886,12105,5908,12110,5965,12141,6004,12191,6018,12233,5707,12243,6090,12243,6075,12178,6043,12122,6029,12106,6027,12104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0.44809pt;margin-top:601.683105pt;width:32.805pt;height:31.5pt;mso-position-horizontal-relative:page;mso-position-vertical-relative:page;z-index:-366" coordorigin="7609,12034" coordsize="656,630">
            <v:shape style="position:absolute;left:7609;top:12034;width:656;height:630" coordorigin="7609,12034" coordsize="656,630" path="m8217,12137l7609,12137,7609,12664,8217,12664,8217,12591,7682,12591,7682,12210,8217,12210,8217,12137xe" filled="t" fillcolor="#6D6E71" stroked="f">
              <v:path arrowok="t"/>
              <v:fill type="solid"/>
            </v:shape>
            <v:shape style="position:absolute;left:7609;top:12034;width:656;height:630" coordorigin="7609,12034" coordsize="656,630" path="m8217,12503l8144,12503,8144,12591,8217,12591,8217,12503xe" filled="t" fillcolor="#6D6E71" stroked="f">
              <v:path arrowok="t"/>
              <v:fill type="solid"/>
            </v:shape>
            <v:shape style="position:absolute;left:7609;top:12034;width:656;height:630" coordorigin="7609,12034" coordsize="656,630" path="m8265,12298l7980,12298,7980,12503,8265,12503,8265,12474,8008,12474,8008,12327,8265,12327,8265,12298xe" filled="t" fillcolor="#6D6E71" stroked="f">
              <v:path arrowok="t"/>
              <v:fill type="solid"/>
            </v:shape>
            <v:shape style="position:absolute;left:7609;top:12034;width:656;height:630" coordorigin="7609,12034" coordsize="656,630" path="m8265,12327l8237,12327,8237,12474,8265,12474,8265,12327xe" filled="t" fillcolor="#6D6E71" stroked="f">
              <v:path arrowok="t"/>
              <v:fill type="solid"/>
            </v:shape>
            <v:shape style="position:absolute;left:7609;top:12034;width:656;height:630" coordorigin="7609,12034" coordsize="656,630" path="m8069,12374l8040,12374,8028,12386,8028,12415,8040,12427,8069,12427,8081,12415,8081,12386,8069,12374xe" filled="t" fillcolor="#6D6E71" stroked="f">
              <v:path arrowok="t"/>
              <v:fill type="solid"/>
            </v:shape>
            <v:shape style="position:absolute;left:7609;top:12034;width:656;height:630" coordorigin="7609,12034" coordsize="656,630" path="m8217,12210l8144,12210,8144,12298,8217,12298,8217,12210xe" filled="t" fillcolor="#6D6E71" stroked="f">
              <v:path arrowok="t"/>
              <v:fill type="solid"/>
            </v:shape>
            <v:shape style="position:absolute;left:7609;top:12034;width:656;height:630" coordorigin="7609,12034" coordsize="656,630" path="m8143,12034l7653,12110,7657,12137,7685,12137,7685,12133,8119,12066,8148,12066,8143,12034xe" filled="t" fillcolor="#6D6E71" stroked="f">
              <v:path arrowok="t"/>
              <v:fill type="solid"/>
            </v:shape>
            <v:shape style="position:absolute;left:7609;top:12034;width:656;height:630" coordorigin="7609,12034" coordsize="656,630" path="m8148,12066l8119,12066,8130,12137,8159,12137,8148,12066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2.394409pt;margin-top:601.636597pt;width:43.713pt;height:31.576pt;mso-position-horizontal-relative:page;mso-position-vertical-relative:page;z-index:-365" coordorigin="9448,12033" coordsize="874,632">
            <v:shape style="position:absolute;left:9448;top:12033;width:874;height:632" coordorigin="9448,12033" coordsize="874,632" path="m10221,12528l10216,12530,10215,12535,10214,12546,10214,12552,10214,12563,10214,12564,10213,12565,10213,12567,10052,12567,9972,12625,10213,12625,10213,12630,10214,12630,10214,12639,10214,12646,10215,12657,10216,12662,10221,12664,10226,12664,10230,12661,10243,12653,10322,12600,10322,12593,10246,12541,10226,12528,10221,12528xe" filled="t" fillcolor="#6D6E71" stroked="f">
              <v:path arrowok="t"/>
              <v:fill type="solid"/>
            </v:shape>
            <v:shape style="position:absolute;left:9448;top:12033;width:874;height:632" coordorigin="9448,12033" coordsize="874,632" path="m9609,12171l9577,12223,9558,12281,9551,12342,9552,12363,9563,12424,9587,12480,9609,12513,9448,12528,9448,12625,9841,12625,9905,12615,9962,12593,10024,12547,10041,12528,9707,12528,9691,12515,9650,12470,9622,12415,9610,12353,9610,12330,9622,12269,9648,12217,9609,12171xe" filled="t" fillcolor="#6D6E71" stroked="f">
              <v:path arrowok="t"/>
              <v:fill type="solid"/>
            </v:shape>
            <v:shape style="position:absolute;left:9448;top:12033;width:874;height:632" coordorigin="9448,12033" coordsize="874,632" path="m10041,12186l9834,12186,9848,12187,9871,12191,9944,12228,9984,12276,10002,12335,10004,12363,10003,12376,9976,12450,9935,12494,9880,12521,9841,12528,10041,12528,10080,12465,10098,12406,10103,12366,10103,12340,10101,12326,10099,12314,10099,12303,10074,12235,10053,12201,10041,12186xe" filled="t" fillcolor="#6D6E71" stroked="f">
              <v:path arrowok="t"/>
              <v:fill type="solid"/>
            </v:shape>
            <v:shape style="position:absolute;left:9448;top:12033;width:874;height:632" coordorigin="9448,12033" coordsize="874,632" path="m9793,12033l9785,12034,9781,12036,9764,12047,9731,12070,9648,12126,9636,12141,9644,12155,9691,12187,9744,12222,9785,12249,9793,12250,9801,12246,9804,12239,9805,12223,9805,12217,9805,12213,9805,12205,9805,12197,9805,12187,9834,12186,10041,12186,10039,12183,9993,12140,9941,12110,9883,12092,9829,12088,9805,12088,9805,12070,9805,12061,9804,12044,9801,12036,9793,12033xe" filled="t" fillcolor="#6D6E71" stroked="f">
              <v:path arrowok="t"/>
              <v:fill type="solid"/>
            </v:shape>
            <v:shape style="position:absolute;left:9448;top:12033;width:874;height:632" coordorigin="9448,12033" coordsize="874,632" path="m9824,12088l9805,12088,9829,12088,9824,12088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063202pt;margin-top:65.513306pt;width:84.710604pt;height:15.7851pt;mso-position-horizontal-relative:page;mso-position-vertical-relative:page;z-index:-364" type="#_x0000_t202" filled="f" stroked="f">
            <v:textbox inset="0,0,0,0">
              <w:txbxContent>
                <w:p>
                  <w:pPr>
                    <w:spacing w:line="2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7"/>
                      <w:szCs w:val="2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27"/>
                      <w:szCs w:val="27"/>
                    </w:rPr>
                    <w:t>移动数据终端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895pt;margin-top:120.862679pt;width:122.840006pt;height:53.857143pt;mso-position-horizontal-relative:page;mso-position-vertical-relative:page;z-index:-363" type="#_x0000_t202" filled="f" stroked="f">
            <v:textbox inset="0,0,0,0">
              <w:txbxContent>
                <w:p>
                  <w:pPr>
                    <w:spacing w:line="48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48"/>
                      <w:szCs w:val="48"/>
                    </w:rPr>
                    <w:t>Tho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48"/>
                      <w:szCs w:val="4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9"/>
                      <w:w w:val="105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48"/>
                      <w:szCs w:val="48"/>
                    </w:rPr>
                    <w:t>VM1A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spacing w:before="58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车载数据终端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195.339355pt;width:232.562511pt;height:10.5pt;mso-position-horizontal-relative:page;mso-position-vertical-relative:page;z-index:-362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叉车及车载车载数据终端是仓储、制造、港口和联运等场合必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11.339355pt;width:232.562511pt;height:10.5pt;mso-position-horizontal-relative:page;mso-position-vertical-relative:page;z-index:-361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不可少的日常作业工具。在这些场合，您需要确保产品和物料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27.339355pt;width:232.52936pt;height:10.5pt;mso-position-horizontal-relative:page;mso-position-vertical-relative:page;z-index:-360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5"/>
                      <w:w w:val="100"/>
                      <w:sz w:val="17"/>
                      <w:szCs w:val="17"/>
                    </w:rPr>
                    <w:t>全天顺利进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5"/>
                      <w:w w:val="100"/>
                      <w:sz w:val="17"/>
                      <w:szCs w:val="17"/>
                    </w:rPr>
                    <w:t>，不必担心车载数据终端无法跟上员工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41.775299pt;width:223.424304pt;height:12.064062pt;mso-position-horizontal-relative:page;mso-position-vertical-relative:page;z-index:-359" type="#_x0000_t202" filled="f" stroked="f">
            <v:textbox inset="0,0,0,0">
              <w:txbxContent>
                <w:p>
                  <w:pPr>
                    <w:spacing w:line="20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础架构所需。为此，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Thor™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-29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VM1A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-28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车载数据终端顺势而生。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70.666809pt;width:232.550851pt;height:13.345756pt;mso-position-horizontal-relative:page;mso-position-vertical-relative:page;z-index:-358" type="#_x0000_t202" filled="f" stroked="f">
            <v:textbox inset="0,0,0,0">
              <w:txbxContent>
                <w:p>
                  <w:pPr>
                    <w:spacing w:line="23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Thor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16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VM1A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8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9"/>
                      <w:w w:val="100"/>
                      <w:position w:val="0"/>
                      <w:sz w:val="17"/>
                      <w:szCs w:val="17"/>
                    </w:rPr>
                    <w:t>车载数据终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9"/>
                      <w:w w:val="100"/>
                      <w:position w:val="0"/>
                      <w:sz w:val="17"/>
                      <w:szCs w:val="17"/>
                    </w:rPr>
                    <w:t>端坚固耐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9"/>
                      <w:w w:val="100"/>
                      <w:position w:val="0"/>
                      <w:sz w:val="17"/>
                      <w:szCs w:val="17"/>
                    </w:rPr>
                    <w:t>，基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17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Android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9"/>
                      <w:sz w:val="10"/>
                      <w:szCs w:val="10"/>
                    </w:rPr>
                    <w:t>TM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9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9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9"/>
                      <w:w w:val="100"/>
                      <w:position w:val="0"/>
                      <w:sz w:val="17"/>
                      <w:szCs w:val="17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台，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87.948486pt;width:232.551204pt;height:12.064062pt;mso-position-horizontal-relative:page;mso-position-vertical-relative:page;z-index:-357" type="#_x0000_t202" filled="f" stroked="f">
            <v:textbox inset="0,0,0,0">
              <w:txbxContent>
                <w:p>
                  <w:pPr>
                    <w:spacing w:line="20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除了沿袭广受欢迎的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Thor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1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VM1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10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CV41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型号易于使用和维护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05.512573pt;width:136.024606pt;height:10.5pt;mso-position-horizontal-relative:page;mso-position-vertical-relative:page;z-index:-356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等特点外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-13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还拥有霍尼韦尔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-2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Mobility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21.512573pt;width:232.562511pt;height:10.5pt;mso-position-horizontal-relative:page;mso-position-vertical-relative:page;z-index:-355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包括加速设备配置、应用认证以及跨企业部署的能力。产品兼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35.948486pt;width:232.551106pt;height:12.064062pt;mso-position-horizontal-relative:page;mso-position-vertical-relative:page;z-index:-354" type="#_x0000_t202" filled="f" stroked="f">
            <v:textbox inset="0,0,0,0">
              <w:txbxContent>
                <w:p>
                  <w:pPr>
                    <w:spacing w:line="20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Android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-2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2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12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Android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-2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1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数个版本系统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-2"/>
                      <w:w w:val="100"/>
                      <w:position w:val="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并提供延长安全更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53.512573pt;width:232.562511pt;height:10.5pt;mso-position-horizontal-relative:page;mso-position-vertical-relative:page;z-index:-353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新支持服务，能最大化客户的投资回报并降低总拥有成本。另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74649pt;margin-top:358.173889pt;width:215.118807pt;height:12.814042pt;mso-position-horizontal-relative:page;mso-position-vertical-relative:page;z-index:-352" type="#_x0000_t202" filled="f" stroked="f">
            <v:textbox inset="0,0,0,0">
              <w:txbxContent>
                <w:p>
                  <w:pPr>
                    <w:spacing w:line="21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position w:val="1"/>
                      <w:sz w:val="18"/>
                      <w:szCs w:val="18"/>
                    </w:rPr>
                    <w:t>Thor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5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position w:val="1"/>
                      <w:sz w:val="18"/>
                      <w:szCs w:val="18"/>
                    </w:rPr>
                    <w:t>VM1A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8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position w:val="0"/>
                      <w:sz w:val="18"/>
                      <w:szCs w:val="18"/>
                    </w:rPr>
                    <w:t>车载数据终端基于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2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position w:val="1"/>
                      <w:sz w:val="18"/>
                      <w:szCs w:val="18"/>
                    </w:rPr>
                    <w:t>Android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7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position w:val="0"/>
                      <w:sz w:val="18"/>
                      <w:szCs w:val="18"/>
                    </w:rPr>
                    <w:t>操作系统，采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69.512573pt;width:232.562511pt;height:10.5pt;mso-position-horizontal-relative:page;mso-position-vertical-relative:page;z-index:-351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外，还具备先进的企业配置及软件支持工具，可简化频繁的重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85.512573pt;width:214.50001pt;height:10.5pt;mso-position-horizontal-relative:page;mso-position-vertical-relative:page;z-index:-350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复性任务，例如设备配置、分发安全及统一软件更新等。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674103pt;margin-top:393.670441pt;width:119.000006pt;height:11.317474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8"/>
                      <w:szCs w:val="18"/>
                    </w:rPr>
                    <w:t>联运及制造等严苛应用环境。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14.121704pt;width:232.773706pt;height:108.064162pt;mso-position-horizontal-relative:page;mso-position-vertical-relative:page;z-index:-348" type="#_x0000_t202" filled="f" stroked="f">
            <v:textbox inset="0,0,0,0">
              <w:txbxContent>
                <w:p>
                  <w:pPr>
                    <w:spacing w:line="207" w:lineRule="exact"/>
                    <w:ind w:left="20" w:right="24" w:firstLine="0"/>
                    <w:jc w:val="both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Thor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1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VM1A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1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6"/>
                      <w:w w:val="100"/>
                      <w:position w:val="0"/>
                      <w:sz w:val="17"/>
                      <w:szCs w:val="17"/>
                    </w:rPr>
                    <w:t>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  <w:p>
                  <w:pPr>
                    <w:spacing w:line="279" w:lineRule="auto" w:before="45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突破性特性，可帮助客户最大限度提高生产力，最小化视觉障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碍，缩短甚至消除停工期。内置强劲的高通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660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处理器、集成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4"/>
                      <w:w w:val="100"/>
                      <w:sz w:val="17"/>
                      <w:szCs w:val="17"/>
                    </w:rPr>
                    <w:t>键盘以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2x2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18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MIMO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18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6"/>
                      <w:w w:val="100"/>
                      <w:position w:val="1"/>
                      <w:sz w:val="17"/>
                      <w:szCs w:val="17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8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4"/>
                      <w:w w:val="100"/>
                      <w:position w:val="0"/>
                      <w:sz w:val="17"/>
                      <w:szCs w:val="17"/>
                    </w:rPr>
                    <w:t>通信能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4"/>
                      <w:w w:val="100"/>
                      <w:position w:val="0"/>
                      <w:sz w:val="17"/>
                      <w:szCs w:val="17"/>
                    </w:rPr>
                    <w:t>，让员工始终保持在线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4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4"/>
                      <w:w w:val="100"/>
                      <w:position w:val="0"/>
                      <w:sz w:val="17"/>
                      <w:szCs w:val="17"/>
                    </w:rPr>
                    <w:t>和高效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4"/>
                      <w:w w:val="100"/>
                      <w:position w:val="0"/>
                      <w:sz w:val="17"/>
                      <w:szCs w:val="17"/>
                    </w:rPr>
                    <w:t>。另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4"/>
                      <w:w w:val="100"/>
                      <w:position w:val="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7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0"/>
                      <w:w w:val="100"/>
                      <w:position w:val="1"/>
                      <w:sz w:val="17"/>
                      <w:szCs w:val="17"/>
                    </w:rPr>
                    <w:t>8’’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36466"/>
                      <w:spacing w:val="-1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4"/>
                      <w:w w:val="100"/>
                      <w:position w:val="0"/>
                      <w:sz w:val="17"/>
                      <w:szCs w:val="17"/>
                    </w:rPr>
                    <w:t>大尺寸显示屏还能承受极端温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4"/>
                      <w:w w:val="100"/>
                      <w:position w:val="0"/>
                      <w:sz w:val="17"/>
                      <w:szCs w:val="17"/>
                    </w:rPr>
                    <w:t>，室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4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内外均清晰醒目，同时支持电阻式和电容式触摸屏选项，并可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position w:val="0"/>
                      <w:sz w:val="17"/>
                      <w:szCs w:val="17"/>
                    </w:rPr>
                    <w:t>针对冷库及冷藏环境选配屏幕除霜器。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031494pt;margin-top:448.11496pt;width:236.801461pt;height:74.5pt;mso-position-horizontal-relative:page;mso-position-vertical-relative:page;z-index:-347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配备智能车载支架，可直接节约支持和维护成本，同时最大限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79" w:lineRule="auto" w:before="45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度提高效率，使用户在车辆发生故障或工作量改变时迅速地切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换数据终端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-32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前面板可现场更换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-32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帮助企业降低零件库存成本，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同时允许自行维修触摸屏或键盘故障，节约了宝贵的时间，并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降低维护成本。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57.349915pt;width:75.500004pt;height:17pt;mso-position-horizontal-relative:page;mso-position-vertical-relative:page;z-index:-346" type="#_x0000_t202" filled="f" stroked="f">
            <v:textbox inset="0,0,0,0">
              <w:txbxContent>
                <w:p>
                  <w:pPr>
                    <w:spacing w:line="286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0"/>
                      <w:szCs w:val="3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特征与优势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960602pt;margin-top:663.754578pt;width:79.000004pt;height:82.13222pt;mso-position-horizontal-relative:page;mso-position-vertical-relative:page;z-index:-345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5"/>
                      <w:sz w:val="14"/>
                      <w:szCs w:val="14"/>
                    </w:rPr>
                    <w:t>Mobili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-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5"/>
                      <w:sz w:val="14"/>
                      <w:szCs w:val="14"/>
                    </w:rPr>
                    <w:t>Edge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5"/>
                      <w:sz w:val="14"/>
                      <w:szCs w:val="14"/>
                    </w:rPr>
                    <w:t>硬件平台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54" w:lineRule="auto" w:before="1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和企业级寿命管理工具，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为更快、更安全地部署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设备，实现更优绩效和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轻松管理设备寿命提供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了一种集成、可重复、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可扩展的方式。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110199pt;margin-top:664.886780pt;width:72.000003pt;height:105.0pt;mso-position-horizontal-relative:page;mso-position-vertical-relative:page;z-index:-344" type="#_x0000_t202" filled="f" stroked="f">
            <v:textbox inset="0,0,0,0">
              <w:txbxContent>
                <w:p>
                  <w:pPr>
                    <w:spacing w:line="148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智能车载支架让用户能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54" w:lineRule="auto" w:before="13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在数秒内即可完成设备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的安装和拆卸，无需担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心接线问题。一旦工作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任务发生变化，用户可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快速将数据终端更换到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其它车辆，节约了支持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和维护成本，并最大限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度减少资本支出。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3228pt;margin-top:664.886780pt;width:78.535204pt;height:81.0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前面板可现场更换，使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54" w:lineRule="auto" w:before="1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得员工能自行维修易磨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易损零部件，无需将设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备送回维修中心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此外，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工人无需具备特殊技能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即可轻松维修，显著节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约了维护成本。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5354pt;margin-top:664.886780pt;width:77.522201pt;height:81.0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数据终端可享受安全更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54" w:lineRule="auto" w:before="1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新支持，具有最长的使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用寿命，持久耐用。相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比于标准的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2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Android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备，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Mobili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1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3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Edge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3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产品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还可享受额外的五年安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全更新服务。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747986pt;margin-top:664.886780pt;width:76.829803pt;height:81.0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兼具最高生产力和最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54" w:lineRule="auto" w:before="1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-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支持成本的优势。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所有霍尼韦尔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Mobili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1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Edge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数据终端共享硬件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和软件平台。从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IT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的角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度看，它们是相同的产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品。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276001pt;margin-top:0pt;width:399.0pt;height:399.000023pt;mso-position-horizontal-relative:page;mso-position-vertical-relative:page;z-index:-340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1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-7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-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-4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-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36466"/>
                      <w:spacing w:val="0"/>
                      <w:w w:val="100"/>
                      <w:sz w:val="17"/>
                      <w:szCs w:val="17"/>
                    </w:rPr>
                    <w:t>™平台的所有优势，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236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8"/>
                      <w:szCs w:val="18"/>
                    </w:rPr>
                    <w:t>用永不过时的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position w:val="1"/>
                      <w:sz w:val="18"/>
                      <w:szCs w:val="18"/>
                    </w:rPr>
                    <w:t>Mobili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2"/>
                      <w:w w:val="100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position w:val="1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14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0"/>
                      <w:w w:val="100"/>
                      <w:position w:val="1"/>
                      <w:sz w:val="18"/>
                      <w:szCs w:val="18"/>
                    </w:rPr>
                    <w:t>Edge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88A8C"/>
                      <w:spacing w:val="13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position w:val="0"/>
                      <w:sz w:val="18"/>
                      <w:szCs w:val="18"/>
                    </w:rPr>
                    <w:t>平台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9"/>
                      <w:w w:val="100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position w:val="0"/>
                      <w:sz w:val="18"/>
                      <w:szCs w:val="18"/>
                    </w:rPr>
                    <w:t>不惧仓储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9"/>
                      <w:w w:val="100"/>
                      <w:positio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position w:val="0"/>
                      <w:sz w:val="18"/>
                      <w:szCs w:val="18"/>
                    </w:rPr>
                    <w:t>港口、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564.196838pt;width:481.89pt;height:12pt;mso-position-horizontal-relative:page;mso-position-vertical-relative:page;z-index:-33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160"/>
          <w:pgMar w:top="150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60.290009pt;margin-top:644.882996pt;width:74.380896pt;height:74.379975pt;mso-position-horizontal-relative:page;mso-position-vertical-relative:page;z-index:-338" type="#_x0000_t75">
            <v:imagedata r:id="rId7" o:title=""/>
          </v:shape>
        </w:pict>
      </w:r>
      <w:r>
        <w:rPr/>
        <w:pict>
          <v:shape style="position:absolute;margin-left:457.470001pt;margin-top:729.455017pt;width:80.02pt;height:22.9485pt;mso-position-horizontal-relative:page;mso-position-vertical-relative:page;z-index:-337" type="#_x0000_t75">
            <v:imagedata r:id="rId8" o:title=""/>
          </v:shape>
        </w:pict>
      </w:r>
      <w:r>
        <w:rPr/>
        <w:pict>
          <v:group style="position:absolute;margin-left:55.790501pt;margin-top:56.442825pt;width:483.132pt;height:.1pt;mso-position-horizontal-relative:page;mso-position-vertical-relative:page;z-index:-336" coordorigin="1116,1129" coordsize="9663,2">
            <v:shape style="position:absolute;left:1116;top:1129;width:9663;height:2" coordorigin="1116,1129" coordsize="9663,0" path="m1116,1129l10778,1129e" filled="f" stroked="t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53.543304pt;margin-top:107.16272pt;width:71.427pt;height:.1pt;mso-position-horizontal-relative:page;mso-position-vertical-relative:page;z-index:-335" coordorigin="9071,2143" coordsize="1429,2">
            <v:shape style="position:absolute;left:9071;top:2143;width:1429;height:2" coordorigin="9071,2143" coordsize="1429,0" path="m9071,2143l10499,2143e" filled="f" stroked="t" strokeweight=".35pt" strokecolor="#205E9E">
              <v:path arrowok="t"/>
            </v:shape>
            <w10:wrap type="none"/>
          </v:group>
        </w:pict>
      </w:r>
      <w:r>
        <w:rPr/>
        <w:pict>
          <v:group style="position:absolute;margin-left:453.543304pt;margin-top:118.16272pt;width:55.468pt;height:.1pt;mso-position-horizontal-relative:page;mso-position-vertical-relative:page;z-index:-334" coordorigin="9071,2363" coordsize="1109,2">
            <v:shape style="position:absolute;left:9071;top:2363;width:1109;height:2" coordorigin="9071,2363" coordsize="1109,0" path="m9071,2363l10180,2363e" filled="f" stroked="t" strokeweight=".35pt" strokecolor="#205E9E">
              <v:path arrowok="t"/>
            </v:shape>
            <w10:wrap type="none"/>
          </v:group>
        </w:pict>
      </w:r>
      <w:r>
        <w:rPr/>
        <w:pict>
          <v:group style="position:absolute;margin-left:518.293274pt;margin-top:151.16272pt;width:19.047pt;height:.1pt;mso-position-horizontal-relative:page;mso-position-vertical-relative:page;z-index:-333" coordorigin="10366,3023" coordsize="381,2">
            <v:shape style="position:absolute;left:10366;top:3023;width:381;height:2" coordorigin="10366,3023" coordsize="381,0" path="m10366,3023l10747,3023e" filled="f" stroked="t" strokeweight=".35pt" strokecolor="#205E9E">
              <v:path arrowok="t"/>
            </v:shape>
            <w10:wrap type="none"/>
          </v:group>
        </w:pict>
      </w:r>
      <w:r>
        <w:rPr/>
        <w:pict>
          <v:group style="position:absolute;margin-left:453.543304pt;margin-top:162.16272pt;width:69.348pt;height:.1pt;mso-position-horizontal-relative:page;mso-position-vertical-relative:page;z-index:-332" coordorigin="9071,3243" coordsize="1387,2">
            <v:shape style="position:absolute;left:9071;top:3243;width:1387;height:2" coordorigin="9071,3243" coordsize="1387,0" path="m9071,3243l10458,3243e" filled="f" stroked="t" strokeweight=".35pt" strokecolor="#205E9E">
              <v:path arrowok="t"/>
            </v:shape>
            <w10:wrap type="none"/>
          </v:group>
        </w:pict>
      </w:r>
      <w:r>
        <w:rPr/>
        <w:pict>
          <v:group style="position:absolute;margin-left:56.00563pt;margin-top:622.483887pt;width:20.194426pt;height:24.892684pt;mso-position-horizontal-relative:page;mso-position-vertical-relative:page;z-index:-331" coordorigin="1120,12450" coordsize="404,498">
            <v:group style="position:absolute;left:1121;top:12631;width:193;height:194" coordorigin="1121,12631" coordsize="193,194">
              <v:shape style="position:absolute;left:1121;top:12631;width:193;height:194" coordorigin="1121,12631" coordsize="193,194" path="m1201,12631l1137,12677,1121,12748,1128,12769,1173,12815,1216,12826,1237,12823,1258,12816,1276,12805,1292,12790,1294,12786,1210,12786,1190,12780,1173,12767,1162,12748,1158,12724,1163,12703,1176,12685,1194,12674,1216,12669,1201,12631xe" filled="t" fillcolor="#00A650" stroked="f">
                <v:path arrowok="t"/>
                <v:fill type="solid"/>
              </v:shape>
              <v:shape style="position:absolute;left:1121;top:12631;width:193;height:194" coordorigin="1121,12631" coordsize="193,194" path="m1314,12708l1216,12708,1216,12747,1266,12759,1253,12774,1234,12783,1210,12786,1294,12786,1304,12771,1311,12751,1314,12728,1314,12708xe" filled="t" fillcolor="#00A650" stroked="f">
                <v:path arrowok="t"/>
                <v:fill type="solid"/>
              </v:shape>
            </v:group>
            <v:group style="position:absolute;left:1281;top:12630;width:242;height:316" coordorigin="1281,12630" coordsize="242,316">
              <v:shape style="position:absolute;left:1281;top:12630;width:242;height:316" coordorigin="1281,12630" coordsize="242,316" path="m1367,12728l1328,12728,1328,12908,1281,12908,1281,12947,1367,12947,1372,12809,1478,12809,1489,12802,1503,12786,1503,12786,1417,12786,1399,12780,1381,12766,1371,12748,1367,12728xe" filled="t" fillcolor="#00A650" stroked="f">
                <v:path arrowok="t"/>
                <v:fill type="solid"/>
              </v:shape>
              <v:shape style="position:absolute;left:1281;top:12630;width:242;height:316" coordorigin="1281,12630" coordsize="242,316" path="m1478,12809l1372,12809,1389,12818,1408,12824,1430,12825,1452,12822,1471,12814,1478,12809xe" filled="t" fillcolor="#00A650" stroked="f">
                <v:path arrowok="t"/>
                <v:fill type="solid"/>
              </v:shape>
              <v:shape style="position:absolute;left:1281;top:12630;width:242;height:316" coordorigin="1281,12630" coordsize="242,316" path="m1426,12630l1439,12671,1456,12679,1475,12697,1482,12714,1484,12739,1476,12758,1462,12773,1442,12783,1417,12786,1503,12786,1514,12767,1521,12745,1523,12720,1520,12703,1483,12649,1446,12632,1426,12630xe" filled="t" fillcolor="#00A650" stroked="f">
                <v:path arrowok="t"/>
                <v:fill type="solid"/>
              </v:shape>
            </v:group>
            <v:group style="position:absolute;left:1328;top:12708;width:39;height:21" coordorigin="1328,12708" coordsize="39,21">
              <v:shape style="position:absolute;left:1328;top:12708;width:39;height:21" coordorigin="1328,12708" coordsize="39,21" path="m1328,12719l1367,12719e" filled="f" stroked="t" strokeweight="1.135220pt" strokecolor="#00A650">
                <v:path arrowok="t"/>
              </v:shape>
            </v:group>
            <v:group style="position:absolute;left:1226;top:12451;width:162;height:194" coordorigin="1226,12451" coordsize="162,194">
              <v:shape style="position:absolute;left:1226;top:12451;width:162;height:194" coordorigin="1226,12451" coordsize="162,194" path="m1317,12451l1248,12487,1226,12561,1229,12578,1282,12635,1319,12644,1337,12644,1354,12640,1370,12633,1353,12606,1331,12606,1312,12606,1293,12600,1277,12582,1268,12564,1264,12546,1266,12530,1274,12514,1290,12500,1308,12492,1326,12490,1373,12490,1388,12476,1372,12464,1354,12456,1336,12451,1317,12451xe" filled="t" fillcolor="#00A650" stroked="f">
                <v:path arrowok="t"/>
                <v:fill type="solid"/>
              </v:shape>
              <v:shape style="position:absolute;left:1226;top:12451;width:162;height:194" coordorigin="1226,12451" coordsize="162,194" path="m1349,12600l1331,12606,1353,12606,1349,12600xe" filled="t" fillcolor="#00A650" stroked="f">
                <v:path arrowok="t"/>
                <v:fill type="solid"/>
              </v:shape>
              <v:shape style="position:absolute;left:1226;top:12451;width:162;height:194" coordorigin="1226,12451" coordsize="162,194" path="m1373,12490l1326,12490,1344,12494,1359,12503,1373,12490xe" filled="t" fillcolor="#00A65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4.790501pt;margin-top:35.569595pt;width:151.872004pt;height:19.168106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line="33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position w:val="1"/>
                      <w:sz w:val="29"/>
                      <w:szCs w:val="29"/>
                    </w:rPr>
                    <w:t>Thor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4"/>
                      <w:w w:val="100"/>
                      <w:position w:val="1"/>
                      <w:sz w:val="29"/>
                      <w:szCs w:val="2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position w:val="1"/>
                      <w:sz w:val="29"/>
                      <w:szCs w:val="29"/>
                    </w:rPr>
                    <w:t>VM1A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8"/>
                      <w:w w:val="100"/>
                      <w:position w:val="1"/>
                      <w:sz w:val="29"/>
                      <w:szCs w:val="2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position w:val="0"/>
                      <w:sz w:val="29"/>
                      <w:szCs w:val="29"/>
                    </w:rPr>
                    <w:t>的技术规格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78.926903pt;width:182.425258pt;height:452.310818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6"/>
                      <w:szCs w:val="16"/>
                    </w:rPr>
                    <w:t>技术规格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51"/>
                    <w:ind w:right="408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处理器：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2.2</w:t>
                  </w:r>
                  <w:r>
                    <w:rPr>
                      <w:b w:val="0"/>
                      <w:bCs w:val="0"/>
                      <w:color w:val="565658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GHz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高通骁龙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660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八核处理器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操作系统：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oid</w:t>
                  </w:r>
                  <w:r>
                    <w:rPr>
                      <w:b w:val="0"/>
                      <w:bCs w:val="0"/>
                      <w:color w:val="565658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565658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(O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eo)，可升级至</w:t>
                  </w:r>
                  <w:r>
                    <w:rPr>
                      <w:b w:val="0"/>
                      <w:bCs w:val="0"/>
                      <w:color w:val="565658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oid</w:t>
                  </w:r>
                  <w:r>
                    <w:rPr>
                      <w:b w:val="0"/>
                      <w:bCs w:val="0"/>
                      <w:color w:val="565658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内存：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565658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GB</w:t>
                  </w:r>
                  <w:r>
                    <w:rPr>
                      <w:b w:val="0"/>
                      <w:bCs w:val="0"/>
                      <w:color w:val="565658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RAM，32</w:t>
                  </w:r>
                  <w:r>
                    <w:rPr>
                      <w:b w:val="0"/>
                      <w:bCs w:val="0"/>
                      <w:color w:val="565658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GB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闪存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36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4"/>
                      <w:w w:val="100"/>
                    </w:rPr>
                    <w:t>存储扩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mic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oSD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扩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展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卡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512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GB</w:t>
                  </w:r>
                  <w:r>
                    <w:rPr>
                      <w:b w:val="0"/>
                      <w:bCs w:val="0"/>
                      <w:color w:val="565658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兼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C/SDHC）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7"/>
                      <w:w w:val="100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耳机音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，集成可调音量的立体声扬声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，集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成麦克风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4" w:lineRule="exact"/>
                    <w:ind w:right="0"/>
                    <w:jc w:val="left"/>
                    <w:rPr>
                      <w:rFonts w:ascii="Microsoft JhengHei" w:hAnsi="Microsoft JhengHei" w:cs="Microsoft JhengHei" w:eastAsia="Microsoft JhengHei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输入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输出：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6"/>
                    <w:ind w:left="190" w:right="25"/>
                    <w:jc w:val="both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高端型坞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33"/>
                      <w:w w:val="100"/>
                    </w:rPr>
                    <w:t>站：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565658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565658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-232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color w:val="565658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驱动接口</w:t>
                  </w:r>
                  <w:r>
                    <w:rPr>
                      <w:b w:val="0"/>
                      <w:bCs w:val="0"/>
                      <w:color w:val="565658"/>
                      <w:spacing w:val="-66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565658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565658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SB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2.0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100"/>
                    </w:rPr>
                    <w:t>驱动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100"/>
                    </w:rPr>
                    <w:t>型主机接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口，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100"/>
                    </w:rPr>
                    <w:t>个辅助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100"/>
                    </w:rPr>
                    <w:t>驱动的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口，1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SB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2.0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客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口，1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thern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J45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口，1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CAN</w:t>
                  </w:r>
                  <w:r>
                    <w:rPr>
                      <w:b w:val="0"/>
                      <w:bCs w:val="0"/>
                      <w:color w:val="565658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总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口，1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耳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流电源输入口和点火控制输入口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left="190" w:right="3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标准型坞站：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-232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驱动接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口，1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SB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7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2.0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100"/>
                    </w:rPr>
                    <w:t>驱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口，1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SB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2.0</w:t>
                  </w:r>
                  <w:r>
                    <w:rPr>
                      <w:b w:val="0"/>
                      <w:bCs w:val="0"/>
                      <w:color w:val="565658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100"/>
                    </w:rPr>
                    <w:t>客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口，1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总线接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口，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个耳机接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，直流电源输入口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和点火控制输入口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                          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终端：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个用于连接外部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天线的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SMA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接头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28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7"/>
                      <w:w w:val="100"/>
                    </w:rPr>
                    <w:t>传感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环境光线传感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、加速度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、陀螺仪和磁力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36"/>
                    <w:jc w:val="both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显示屏：20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cm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(8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英寸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((1280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768)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LED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背光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显示屏，标准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400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NIT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室内显示屏，可选配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900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NIT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外显示屏，提供屏幕抑制显示选项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left="190" w:right="29" w:hanging="171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触摸面板：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6"/>
                      <w:w w:val="100"/>
                    </w:rPr>
                    <w:t>电阻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支持手指触摸和标准触摸笔的工业触摸面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板；支持滑动屏幕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left="190" w:right="29"/>
                    <w:jc w:val="both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1"/>
                      <w:w w:val="100"/>
                    </w:rPr>
                    <w:t>电容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多点触摸面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板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，支持手指触摸和导电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触摸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笔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；表面覆盖硬化玻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璃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。采用互动及固有电容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模式进行自动检测和配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，防水且能戴着常见手套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进行操作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冷库环境：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可选择集成除霜器的工业级电阻式触摸屏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6"/>
                      <w:w w:val="100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盘：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64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个按键的全键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，带数字小键盘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功能按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；除修改器以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，所有按键均可映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射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；所有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按键均采用背光配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；按键标签支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5250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仿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真器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20"/>
                    <w:jc w:val="both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3"/>
                      <w:w w:val="9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2"/>
                      <w:w w:val="9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14"/>
                      <w:w w:val="9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2"/>
                      <w:w w:val="95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S：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10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60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5"/>
                      <w:w w:val="95"/>
                    </w:rPr>
                    <w:t>直流隔离电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源</w:t>
                  </w:r>
                  <w:r>
                    <w:rPr>
                      <w:b w:val="0"/>
                      <w:bCs w:val="0"/>
                      <w:color w:val="565658"/>
                      <w:spacing w:val="15"/>
                      <w:w w:val="95"/>
                    </w:rPr>
                    <w:t>，对于交流电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源</w:t>
                  </w:r>
                  <w:r>
                    <w:rPr>
                      <w:b w:val="0"/>
                      <w:bCs w:val="0"/>
                      <w:color w:val="565658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90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240</w:t>
                  </w:r>
                  <w:r>
                    <w:rPr>
                      <w:b w:val="0"/>
                      <w:bCs w:val="0"/>
                      <w:color w:val="565658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565658"/>
                      <w:spacing w:val="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及更大电压范围的直流电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源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，可选择外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3"/>
                      <w:w w:val="95"/>
                    </w:rPr>
                    <w:t>部电源转换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器</w:t>
                  </w:r>
                  <w:r>
                    <w:rPr>
                      <w:b w:val="0"/>
                      <w:bCs w:val="0"/>
                      <w:color w:val="565658"/>
                      <w:spacing w:val="3"/>
                      <w:w w:val="95"/>
                    </w:rPr>
                    <w:t>；集成了用于维护的锂电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池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3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源，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在</w:t>
                  </w:r>
                  <w:r>
                    <w:rPr>
                      <w:b w:val="0"/>
                      <w:bCs w:val="0"/>
                      <w:color w:val="565658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85"/>
                    </w:rPr>
                    <w:t>20°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85"/>
                    </w:rPr>
                    <w:t>(68°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F)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下可供电</w:t>
                  </w:r>
                  <w:r>
                    <w:rPr>
                      <w:b w:val="0"/>
                      <w:bCs w:val="0"/>
                      <w:color w:val="565658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30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分钟</w:t>
                  </w:r>
                  <w:r>
                    <w:rPr>
                      <w:b w:val="0"/>
                      <w:bCs w:val="0"/>
                      <w:color w:val="565658"/>
                      <w:spacing w:val="-24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充电温度范围为</w:t>
                  </w:r>
                  <w:r>
                    <w:rPr>
                      <w:b w:val="0"/>
                      <w:bCs w:val="0"/>
                      <w:color w:val="565658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85"/>
                    </w:rPr>
                    <w:t>0°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至</w:t>
                  </w:r>
                  <w:r>
                    <w:rPr>
                      <w:b w:val="0"/>
                      <w:bCs w:val="0"/>
                      <w:color w:val="565658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85"/>
                    </w:rPr>
                    <w:t>+35°</w:t>
                  </w:r>
                  <w:r>
                    <w:rPr>
                      <w:b w:val="0"/>
                      <w:bCs w:val="0"/>
                      <w:color w:val="565658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C（32°</w:t>
                  </w:r>
                  <w:r>
                    <w:rPr>
                      <w:b w:val="0"/>
                      <w:bCs w:val="0"/>
                      <w:color w:val="565658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565658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至</w:t>
                  </w:r>
                  <w:r>
                    <w:rPr>
                      <w:b w:val="0"/>
                      <w:bCs w:val="0"/>
                      <w:color w:val="565658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85"/>
                    </w:rPr>
                    <w:t>+95°</w:t>
                  </w:r>
                  <w:r>
                    <w:rPr>
                      <w:b w:val="0"/>
                      <w:bCs w:val="0"/>
                      <w:color w:val="565658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F）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78.926903pt;width:181.292008pt;height:89.228318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line="162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6"/>
                      <w:szCs w:val="16"/>
                    </w:rPr>
                    <w:t>机械参数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51"/>
                    <w:ind w:right="2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尺寸（长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高）：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              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终端：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268</w:t>
                  </w:r>
                  <w:r>
                    <w:rPr>
                      <w:b w:val="0"/>
                      <w:bCs w:val="0"/>
                      <w:color w:val="565658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214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43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mm（10.6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英寸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8.4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1.7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英寸）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2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重量：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2.1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(5.6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lb)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8"/>
                    </w:rPr>
                    <w:t>                                              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坞站：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180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155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64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mm（7.1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英寸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6.1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2.5</w:t>
                  </w:r>
                  <w:r>
                    <w:rPr>
                      <w:b w:val="0"/>
                      <w:bCs w:val="0"/>
                      <w:color w:val="565658"/>
                      <w:spacing w:val="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英寸）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9" w:lineRule="exact"/>
                    <w:ind w:right="2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重量：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1.2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(3.2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lb)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543304pt;margin-top:78.682106pt;width:75.920004pt;height:30.992696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9"/>
                      <w:w w:val="100"/>
                      <w:sz w:val="14"/>
                      <w:szCs w:val="14"/>
                    </w:rPr>
                    <w:t>如需查看所有符合标准和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7"/>
                      <w:w w:val="100"/>
                      <w:sz w:val="14"/>
                      <w:szCs w:val="14"/>
                    </w:rPr>
                    <w:t>认证的完整清单，敬请访问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9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hyperlink r:id="rId9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05E9E"/>
                        <w:spacing w:val="0"/>
                        <w:w w:val="110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05E9E"/>
                        <w:spacing w:val="-9"/>
                        <w:w w:val="110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05E9E"/>
                        <w:spacing w:val="0"/>
                        <w:w w:val="11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05E9E"/>
                        <w:spacing w:val="3"/>
                        <w:w w:val="110"/>
                        <w:sz w:val="14"/>
                        <w:szCs w:val="14"/>
                      </w:rPr>
                      <w:t> 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0"/>
                      <w:w w:val="110"/>
                      <w:sz w:val="14"/>
                      <w:szCs w:val="14"/>
                    </w:rPr>
                    <w:t>honey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-1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0"/>
                      <w:w w:val="110"/>
                      <w:sz w:val="14"/>
                      <w:szCs w:val="14"/>
                    </w:rPr>
                    <w:t>ellaidc.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543304pt;margin-top:111.671799pt;width:64.468003pt;height:9.001304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-5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0"/>
                      <w:w w:val="110"/>
                      <w:sz w:val="14"/>
                      <w:szCs w:val="14"/>
                    </w:rPr>
                    <w:t>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-5"/>
                      <w:w w:val="110"/>
                      <w:sz w:val="14"/>
                      <w:szCs w:val="14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-5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0"/>
                      <w:w w:val="110"/>
                      <w:sz w:val="14"/>
                      <w:szCs w:val="14"/>
                    </w:rPr>
                    <w:t>omplian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-4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543304pt;margin-top:133.674103pt;width:85.797001pt;height:30.992696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如需查看所有支持条码的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20" w:lineRule="exact" w:before="4"/>
                    <w:ind w:left="20" w:right="0" w:hanging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完整清单，敬请访问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5"/>
                      <w:w w:val="100"/>
                      <w:sz w:val="14"/>
                      <w:szCs w:val="14"/>
                    </w:rPr>
                    <w:t> </w:t>
                  </w:r>
                  <w:hyperlink r:id="rId9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05E9E"/>
                        <w:spacing w:val="0"/>
                        <w:w w:val="100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05E9E"/>
                        <w:spacing w:val="-8"/>
                        <w:w w:val="100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05E9E"/>
                        <w:spacing w:val="0"/>
                        <w:w w:val="100"/>
                        <w:sz w:val="14"/>
                        <w:szCs w:val="14"/>
                      </w:rPr>
                      <w:t>.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0"/>
                      <w:w w:val="107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0"/>
                      <w:w w:val="110"/>
                      <w:sz w:val="14"/>
                      <w:szCs w:val="14"/>
                    </w:rPr>
                    <w:t>honey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-1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0"/>
                      <w:w w:val="110"/>
                      <w:sz w:val="14"/>
                      <w:szCs w:val="14"/>
                    </w:rPr>
                    <w:t>ellaidc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-2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-5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0"/>
                      <w:w w:val="110"/>
                      <w:sz w:val="14"/>
                      <w:szCs w:val="14"/>
                    </w:rPr>
                    <w:t>om/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543304pt;margin-top:166.663803pt;width:51.217002pt;height:9.001304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w w:val="108"/>
                      <w:sz w:val="14"/>
                      <w:szCs w:val="14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0"/>
                      <w:w w:val="105"/>
                      <w:sz w:val="14"/>
                      <w:szCs w:val="14"/>
                      <w:u w:val="single" w:color="205E9E"/>
                    </w:rPr>
                    <w:t>symbologies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05E9E"/>
                      <w:spacing w:val="0"/>
                      <w:w w:val="105"/>
                      <w:sz w:val="14"/>
                      <w:szCs w:val="14"/>
                      <w:u w:val="none"/>
                    </w:rPr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  <w:u w:val="none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180.65062pt;width:181.457756pt;height:111.359598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5"/>
                      <w:szCs w:val="15"/>
                    </w:rPr>
                    <w:t>环境参数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before="18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0"/>
                    </w:rPr>
                    <w:t>工作温度：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-30°</w:t>
                  </w:r>
                  <w:r>
                    <w:rPr>
                      <w:b w:val="0"/>
                      <w:bCs w:val="0"/>
                      <w:color w:val="565658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…</w:t>
                  </w:r>
                  <w:r>
                    <w:rPr>
                      <w:b w:val="0"/>
                      <w:bCs w:val="0"/>
                      <w:color w:val="565658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50°</w:t>
                  </w:r>
                  <w:r>
                    <w:rPr>
                      <w:b w:val="0"/>
                      <w:bCs w:val="0"/>
                      <w:color w:val="565658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(-22°</w:t>
                  </w:r>
                  <w:r>
                    <w:rPr>
                      <w:b w:val="0"/>
                      <w:bCs w:val="0"/>
                      <w:color w:val="565658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565658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…</w:t>
                  </w:r>
                  <w:r>
                    <w:rPr>
                      <w:b w:val="0"/>
                      <w:bCs w:val="0"/>
                      <w:color w:val="565658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122°</w:t>
                  </w:r>
                  <w:r>
                    <w:rPr>
                      <w:b w:val="0"/>
                      <w:bCs w:val="0"/>
                      <w:color w:val="565658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1"/>
                    <w:ind w:right="141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0"/>
                    </w:rPr>
                    <w:t>存储温度：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-30°</w:t>
                  </w:r>
                  <w:r>
                    <w:rPr>
                      <w:b w:val="0"/>
                      <w:bCs w:val="0"/>
                      <w:color w:val="565658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…</w:t>
                  </w:r>
                  <w:r>
                    <w:rPr>
                      <w:b w:val="0"/>
                      <w:bCs w:val="0"/>
                      <w:color w:val="565658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70°</w:t>
                  </w:r>
                  <w:r>
                    <w:rPr>
                      <w:b w:val="0"/>
                      <w:bCs w:val="0"/>
                      <w:color w:val="565658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C（-22°</w:t>
                  </w:r>
                  <w:r>
                    <w:rPr>
                      <w:b w:val="0"/>
                      <w:bCs w:val="0"/>
                      <w:color w:val="565658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565658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…</w:t>
                  </w:r>
                  <w:r>
                    <w:rPr>
                      <w:b w:val="0"/>
                      <w:bCs w:val="0"/>
                      <w:color w:val="565658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158°</w:t>
                  </w:r>
                  <w:r>
                    <w:rPr>
                      <w:b w:val="0"/>
                      <w:bCs w:val="0"/>
                      <w:color w:val="565658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F）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湿度：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5%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...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95%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相对湿度（不结露）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抗振动性：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MI</w:t>
                  </w:r>
                  <w:r>
                    <w:rPr>
                      <w:b w:val="0"/>
                      <w:bCs w:val="0"/>
                      <w:color w:val="565658"/>
                      <w:spacing w:val="-1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TD-810F，复合轮式的车辆振动测试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抗冲击性：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SAE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J1455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23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ESD：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EN55024:1998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更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优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ESD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kV，空气放电</w:t>
                  </w:r>
                  <w:r>
                    <w:rPr>
                      <w:b w:val="0"/>
                      <w:bCs w:val="0"/>
                      <w:color w:val="565658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color w:val="565658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kV）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4"/>
                      <w:w w:val="100"/>
                    </w:rPr>
                    <w:t>防护等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独立认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，符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66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，可防止湿气及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颗粒物侵入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543304pt;margin-top:188.666107pt;width:86.000004pt;height:41.991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line="148" w:lineRule="exact"/>
                    <w:ind w:left="20" w:right="28" w:firstLine="0"/>
                    <w:jc w:val="both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Thor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Mobility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为霍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20" w:lineRule="exact" w:before="4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尼韦尔国际公司在美国和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6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或其他国家的商标或注册商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543304pt;margin-top:243.658096pt;width:85.258004pt;height:30.994pt;mso-position-horizontal-relative:page;mso-position-vertical-relative:page;z-index:-321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And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oid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为谷歌公司在美国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20" w:lineRule="exact" w:before="4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或其他国家的商标或注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册商标。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543304pt;margin-top:287.653107pt;width:86.272304pt;height:30.994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Qual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omm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Snapd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on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20" w:lineRule="exact" w:before="4"/>
                    <w:ind w:left="20" w:right="25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为高通公司在美国和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或其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他国家的商标或注册商标。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304.596191pt;width:185.037507pt;height:144.240818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6"/>
                      <w:szCs w:val="16"/>
                    </w:rPr>
                    <w:t>无线连接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51"/>
                    <w:ind w:right="94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WL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AN：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IEEE</w:t>
                  </w:r>
                  <w:r>
                    <w:rPr>
                      <w:b w:val="0"/>
                      <w:bCs w:val="0"/>
                      <w:color w:val="565658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802.11</w:t>
                  </w:r>
                  <w:r>
                    <w:rPr>
                      <w:b w:val="0"/>
                      <w:bCs w:val="0"/>
                      <w:color w:val="565658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a/b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/n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ac；2x2</w:t>
                  </w:r>
                  <w:r>
                    <w:rPr>
                      <w:b w:val="0"/>
                      <w:bCs w:val="0"/>
                      <w:color w:val="565658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MIMO，Wi-Fi</w:t>
                  </w:r>
                  <w:r>
                    <w:rPr>
                      <w:b w:val="0"/>
                      <w:bCs w:val="0"/>
                      <w:color w:val="565658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联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盟认证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                                                            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其它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23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WL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AN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23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特性：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802.11d</w:t>
                  </w:r>
                  <w:r>
                    <w:rPr>
                      <w:b w:val="0"/>
                      <w:bCs w:val="0"/>
                      <w:color w:val="565658"/>
                      <w:spacing w:val="-8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e/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/h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j/k/m/ma/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ma/mb/RE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mb/RE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mc/p/</w:t>
                  </w:r>
                  <w:r>
                    <w:rPr>
                      <w:b w:val="0"/>
                      <w:bCs w:val="0"/>
                      <w:color w:val="565658"/>
                      <w:spacing w:val="-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/s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u/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/z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ac/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4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aj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aq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ax/802.11.1/802.11.2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WL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AN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24"/>
                      <w:w w:val="9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安全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33"/>
                      <w:w w:val="95"/>
                    </w:rPr>
                    <w:t>性：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OPEN</w:t>
                  </w:r>
                  <w:r>
                    <w:rPr>
                      <w:b w:val="0"/>
                      <w:bCs w:val="0"/>
                      <w:color w:val="565658"/>
                      <w:spacing w:val="-6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WEP</w:t>
                  </w:r>
                  <w:r>
                    <w:rPr>
                      <w:b w:val="0"/>
                      <w:bCs w:val="0"/>
                      <w:color w:val="565658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565658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565658"/>
                      <w:spacing w:val="-9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A/W</w:t>
                  </w:r>
                  <w:r>
                    <w:rPr>
                      <w:b w:val="0"/>
                      <w:bCs w:val="0"/>
                      <w:color w:val="565658"/>
                      <w:spacing w:val="-9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-68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（个人及企业）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支持的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EA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2"/>
                      <w:w w:val="10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兼容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PEAP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PWD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565658"/>
                      <w:spacing w:val="-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T、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LEAP</w:t>
                  </w:r>
                  <w:r>
                    <w:rPr>
                      <w:b w:val="0"/>
                      <w:bCs w:val="0"/>
                      <w:color w:val="565658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CX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版本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9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蓝牙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7"/>
                      <w:w w:val="9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(Blu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2"/>
                      <w:w w:val="95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3"/>
                      <w:w w:val="95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3"/>
                      <w:w w:val="95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th®)：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1.5</w:t>
                  </w:r>
                  <w:r>
                    <w:rPr>
                      <w:b w:val="0"/>
                      <w:bCs w:val="0"/>
                      <w:color w:val="565658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类</w:t>
                  </w:r>
                  <w:r>
                    <w:rPr>
                      <w:b w:val="0"/>
                      <w:bCs w:val="0"/>
                      <w:color w:val="565658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1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.50</w:t>
                  </w:r>
                  <w:r>
                    <w:rPr>
                      <w:b w:val="0"/>
                      <w:bCs w:val="0"/>
                      <w:color w:val="565658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蓝牙和</w:t>
                  </w:r>
                  <w:r>
                    <w:rPr>
                      <w:b w:val="0"/>
                      <w:bCs w:val="0"/>
                      <w:color w:val="565658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BLE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1"/>
                    <w:ind w:right="94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21"/>
                      <w:w w:val="95"/>
                    </w:rPr>
                    <w:t>蓝牙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4"/>
                      <w:w w:val="9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95"/>
                    </w:rPr>
                    <w:t>置：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HFP、PBAP、A2DP、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VRCP、OPP、SPP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565658"/>
                      <w:spacing w:val="-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9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-3"/>
                      <w:w w:val="100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565658"/>
                      <w:spacing w:val="0"/>
                      <w:w w:val="100"/>
                    </w:rPr>
                    <w:t>C：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集成近场通信功能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543304pt;margin-top:331.648102pt;width:85.258004pt;height:30.994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Blu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th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为蓝牙技术联盟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20" w:lineRule="exact" w:before="4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在美国和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或其它国家的商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标或注册商标。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543304pt;margin-top:375.643097pt;width:86.000004pt;height:19.997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其它商标均归各自所有者拥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461.430817pt;width:181.291257pt;height:89.228418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162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6"/>
                      <w:szCs w:val="16"/>
                    </w:rPr>
                    <w:t>软件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51"/>
                    <w:ind w:right="1226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霍尼韦尔电源工具和演示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终端仿真器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1226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企业浏览器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应用程序启动器和锁定配置工具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适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565658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oid、Web</w:t>
                  </w:r>
                  <w:r>
                    <w:rPr>
                      <w:b w:val="0"/>
                      <w:bCs w:val="0"/>
                      <w:color w:val="565658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565658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amarin</w:t>
                  </w:r>
                  <w:r>
                    <w:rPr>
                      <w:b w:val="0"/>
                      <w:bCs w:val="0"/>
                      <w:color w:val="565658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霍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尼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韦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尔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Mobility</w:t>
                  </w:r>
                  <w:r>
                    <w:rPr>
                      <w:b w:val="0"/>
                      <w:bCs w:val="0"/>
                      <w:color w:val="565658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SDK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9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支持第三方</w:t>
                  </w:r>
                  <w:r>
                    <w:rPr>
                      <w:b w:val="0"/>
                      <w:bCs w:val="0"/>
                      <w:color w:val="565658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MDM</w:t>
                  </w:r>
                  <w:r>
                    <w:rPr>
                      <w:b w:val="0"/>
                      <w:bCs w:val="0"/>
                      <w:color w:val="565658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解决方案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43.761475pt;width:83.277504pt;height:23.213418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6"/>
                      <w:szCs w:val="16"/>
                    </w:rPr>
                    <w:t>附件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before="2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兼容</w:t>
                  </w:r>
                  <w:r>
                    <w:rPr>
                      <w:b w:val="0"/>
                      <w:bCs w:val="0"/>
                      <w:color w:val="565658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VM</w:t>
                  </w:r>
                  <w:r>
                    <w:rPr>
                      <w:b w:val="0"/>
                      <w:bCs w:val="0"/>
                      <w:color w:val="565658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系列产品的附件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563.265503pt;width:47.000002pt;height:23.463318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6"/>
                      <w:szCs w:val="16"/>
                    </w:rPr>
                    <w:t>质保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before="3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一年工厂质保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79.596191pt;width:159.500007pt;height:23.463318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6"/>
                      <w:szCs w:val="16"/>
                    </w:rPr>
                    <w:t>服务计划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before="3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可选的服务计划，让您放心使用移动数据终端。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412003pt;margin-top:632.126465pt;width:20.160025pt;height:10.5068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line="197" w:lineRule="exact"/>
                    <w:ind w:left="20" w:right="0" w:firstLine="0"/>
                    <w:jc w:val="left"/>
                    <w:rPr>
                      <w:rFonts w:ascii="Impact" w:hAnsi="Impact" w:cs="Impact" w:eastAsia="Impact"/>
                      <w:sz w:val="17"/>
                      <w:szCs w:val="17"/>
                    </w:rPr>
                  </w:pPr>
                  <w:r>
                    <w:rPr>
                      <w:rFonts w:ascii="Impact" w:hAnsi="Impact" w:cs="Impact" w:eastAsia="Impact"/>
                      <w:b w:val="0"/>
                      <w:bCs w:val="0"/>
                      <w:color w:val="00A650"/>
                      <w:spacing w:val="0"/>
                      <w:w w:val="100"/>
                      <w:sz w:val="17"/>
                      <w:szCs w:val="17"/>
                    </w:rPr>
                    <w:t>SDoC</w:t>
                  </w:r>
                  <w:r>
                    <w:rPr>
                      <w:rFonts w:ascii="Impact" w:hAnsi="Impact" w:cs="Impact" w:eastAsia="Impact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364pt;margin-top:661.366577pt;width:109.219705pt;height:25.005679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5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10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8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3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6.761398pt;margin-top:694.369568pt;width:138.026pt;height:11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304pt;margin-top:713.370239pt;width:153.508707pt;height:39.008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5" w:right="20" w:hanging="1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区环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656204pt;margin-top:743.400024pt;width:100.862005pt;height:15.998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Tho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VM1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Dat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Shee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11/18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90501pt;margin-top:45.442825pt;width:483.132pt;height:12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543304pt;margin-top:96.16272pt;width:71.427pt;height:12pt;mso-position-horizontal-relative:page;mso-position-vertical-relative:page;z-index:-30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543304pt;margin-top:107.16272pt;width:55.468pt;height:12pt;mso-position-horizontal-relative:page;mso-position-vertical-relative:page;z-index:-30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293274pt;margin-top:140.16272pt;width:19.047pt;height:12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543304pt;margin-top:151.16272pt;width:69.348pt;height:12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16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www.honeywellaid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2020-11-12T22:04:19Z</dcterms:created>
  <dcterms:modified xsi:type="dcterms:W3CDTF">2020-11-12T22:04:19Z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2020-11-12T00:00:00Z</vt:filetime>
  </property>
</Properties>
</file>